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黑体" w:hAnsi="黑体" w:eastAsia="黑体" w:cs="黑体"/>
          <w:bCs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bCs/>
          <w:sz w:val="32"/>
          <w:szCs w:val="32"/>
          <w:u w:val="none"/>
          <w:lang w:val="en-US" w:eastAsia="zh-CN"/>
        </w:rPr>
        <w:t>附件1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黑体" w:hAnsi="黑体" w:eastAsia="黑体" w:cs="黑体"/>
          <w:color w:val="000000"/>
          <w:kern w:val="0"/>
          <w:sz w:val="36"/>
          <w:szCs w:val="36"/>
          <w:u w:val="none"/>
        </w:rPr>
      </w:pPr>
      <w:bookmarkStart w:id="0" w:name="_GoBack"/>
      <w:r>
        <w:rPr>
          <w:rFonts w:hint="eastAsia" w:ascii="黑体" w:hAnsi="黑体" w:eastAsia="黑体" w:cs="黑体"/>
          <w:color w:val="000000"/>
          <w:kern w:val="0"/>
          <w:sz w:val="36"/>
          <w:szCs w:val="36"/>
          <w:u w:val="none"/>
        </w:rPr>
        <w:t>新余市妇幼保健院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jc w:val="center"/>
        <w:textAlignment w:val="auto"/>
        <w:rPr>
          <w:rFonts w:hint="eastAsia" w:ascii="黑体" w:hAnsi="黑体" w:eastAsia="黑体" w:cs="黑体"/>
          <w:color w:val="000000"/>
          <w:kern w:val="0"/>
          <w:sz w:val="36"/>
          <w:szCs w:val="36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000000"/>
          <w:kern w:val="0"/>
          <w:sz w:val="36"/>
          <w:szCs w:val="36"/>
          <w:u w:val="none"/>
          <w:lang w:val="en-US" w:eastAsia="zh-CN"/>
        </w:rPr>
        <w:t>2021年</w:t>
      </w:r>
      <w:r>
        <w:rPr>
          <w:rFonts w:hint="eastAsia" w:ascii="黑体" w:hAnsi="黑体" w:eastAsia="黑体" w:cs="黑体"/>
          <w:color w:val="000000"/>
          <w:kern w:val="0"/>
          <w:sz w:val="36"/>
          <w:szCs w:val="36"/>
          <w:u w:val="none"/>
        </w:rPr>
        <w:t>招聘</w:t>
      </w:r>
      <w:r>
        <w:rPr>
          <w:rFonts w:hint="eastAsia" w:ascii="黑体" w:hAnsi="黑体" w:eastAsia="黑体" w:cs="黑体"/>
          <w:color w:val="000000"/>
          <w:kern w:val="0"/>
          <w:sz w:val="36"/>
          <w:szCs w:val="36"/>
          <w:u w:val="none"/>
          <w:lang w:val="en-US" w:eastAsia="zh-CN"/>
        </w:rPr>
        <w:t>聘用制专业技术人员岗位信息表</w:t>
      </w:r>
    </w:p>
    <w:bookmarkEnd w:id="0"/>
    <w:tbl>
      <w:tblPr>
        <w:tblStyle w:val="2"/>
        <w:tblW w:w="10787" w:type="dxa"/>
        <w:tblInd w:w="-9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54"/>
        <w:gridCol w:w="705"/>
        <w:gridCol w:w="2730"/>
        <w:gridCol w:w="1058"/>
        <w:gridCol w:w="1064"/>
        <w:gridCol w:w="30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</w:trPr>
        <w:tc>
          <w:tcPr>
            <w:tcW w:w="928" w:type="dxa"/>
            <w:noWrap w:val="0"/>
            <w:vAlign w:val="center"/>
          </w:tcPr>
          <w:p>
            <w:pPr>
              <w:widowControl/>
              <w:spacing w:before="100" w:beforeAutospacing="1" w:after="100" w:afterAutospacing="1" w:line="400" w:lineRule="exact"/>
              <w:jc w:val="center"/>
              <w:rPr>
                <w:rFonts w:hint="eastAsia" w:ascii="黑体" w:hAnsi="黑体" w:eastAsia="黑体" w:cs="宋体"/>
                <w:kern w:val="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  <w:u w:val="none"/>
              </w:rPr>
              <w:t>序号</w:t>
            </w:r>
          </w:p>
        </w:tc>
        <w:tc>
          <w:tcPr>
            <w:tcW w:w="1254" w:type="dxa"/>
            <w:noWrap w:val="0"/>
            <w:vAlign w:val="center"/>
          </w:tcPr>
          <w:p>
            <w:pPr>
              <w:widowControl/>
              <w:spacing w:before="100" w:beforeAutospacing="1" w:after="100" w:afterAutospacing="1" w:line="400" w:lineRule="exact"/>
              <w:jc w:val="center"/>
              <w:rPr>
                <w:rFonts w:ascii="黑体" w:hAnsi="黑体" w:eastAsia="黑体" w:cs="宋体"/>
                <w:kern w:val="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  <w:u w:val="none"/>
              </w:rPr>
              <w:t>岗 位</w:t>
            </w:r>
          </w:p>
        </w:tc>
        <w:tc>
          <w:tcPr>
            <w:tcW w:w="705" w:type="dxa"/>
            <w:noWrap w:val="0"/>
            <w:vAlign w:val="center"/>
          </w:tcPr>
          <w:p>
            <w:pPr>
              <w:widowControl/>
              <w:spacing w:before="100" w:beforeAutospacing="1" w:after="100" w:afterAutospacing="1" w:line="400" w:lineRule="exact"/>
              <w:jc w:val="center"/>
              <w:rPr>
                <w:rFonts w:ascii="黑体" w:hAnsi="黑体" w:eastAsia="黑体" w:cs="宋体"/>
                <w:kern w:val="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  <w:u w:val="none"/>
              </w:rPr>
              <w:t>人数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widowControl/>
              <w:spacing w:before="100" w:beforeAutospacing="1" w:after="100" w:afterAutospacing="1" w:line="400" w:lineRule="exact"/>
              <w:jc w:val="center"/>
              <w:rPr>
                <w:rFonts w:ascii="黑体" w:hAnsi="黑体" w:eastAsia="黑体" w:cs="宋体"/>
                <w:kern w:val="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  <w:u w:val="none"/>
              </w:rPr>
              <w:t>专业要求</w:t>
            </w:r>
          </w:p>
        </w:tc>
        <w:tc>
          <w:tcPr>
            <w:tcW w:w="1058" w:type="dxa"/>
            <w:noWrap w:val="0"/>
            <w:vAlign w:val="center"/>
          </w:tcPr>
          <w:p>
            <w:pPr>
              <w:widowControl/>
              <w:spacing w:before="100" w:beforeAutospacing="1" w:after="100" w:afterAutospacing="1" w:line="400" w:lineRule="exact"/>
              <w:jc w:val="center"/>
              <w:rPr>
                <w:rFonts w:ascii="黑体" w:hAnsi="黑体" w:eastAsia="黑体" w:cs="宋体"/>
                <w:kern w:val="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  <w:u w:val="none"/>
              </w:rPr>
              <w:t>学历</w:t>
            </w:r>
          </w:p>
        </w:tc>
        <w:tc>
          <w:tcPr>
            <w:tcW w:w="1064" w:type="dxa"/>
            <w:noWrap w:val="0"/>
            <w:vAlign w:val="center"/>
          </w:tcPr>
          <w:p>
            <w:pPr>
              <w:widowControl/>
              <w:spacing w:before="100" w:beforeAutospacing="1" w:after="100" w:afterAutospacing="1" w:line="400" w:lineRule="exact"/>
              <w:jc w:val="center"/>
              <w:rPr>
                <w:rFonts w:ascii="黑体" w:hAnsi="黑体" w:eastAsia="黑体" w:cs="宋体"/>
                <w:kern w:val="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  <w:u w:val="none"/>
              </w:rPr>
              <w:t>年龄</w:t>
            </w:r>
          </w:p>
        </w:tc>
        <w:tc>
          <w:tcPr>
            <w:tcW w:w="3048" w:type="dxa"/>
            <w:noWrap w:val="0"/>
            <w:vAlign w:val="center"/>
          </w:tcPr>
          <w:p>
            <w:pPr>
              <w:widowControl/>
              <w:spacing w:before="100" w:beforeAutospacing="1" w:after="100" w:afterAutospacing="1" w:line="400" w:lineRule="exact"/>
              <w:jc w:val="center"/>
              <w:rPr>
                <w:rFonts w:ascii="黑体" w:hAnsi="黑体" w:eastAsia="黑体" w:cs="Arial"/>
                <w:color w:val="000000"/>
                <w:kern w:val="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  <w:u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928" w:type="dxa"/>
            <w:noWrap w:val="0"/>
            <w:vAlign w:val="center"/>
          </w:tcPr>
          <w:p>
            <w:pPr>
              <w:widowControl/>
              <w:spacing w:before="100" w:beforeAutospacing="1" w:after="100" w:afterAutospacing="1" w:line="4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12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i w:val="0"/>
                <w:i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i w:val="0"/>
                <w:iCs w:val="0"/>
                <w:kern w:val="0"/>
                <w:sz w:val="24"/>
                <w:szCs w:val="24"/>
                <w:u w:val="none"/>
                <w:lang w:val="en-US" w:eastAsia="zh-CN"/>
              </w:rPr>
              <w:t>儿童保健医生1</w:t>
            </w:r>
          </w:p>
        </w:tc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i w:val="0"/>
                <w:i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i w:val="0"/>
                <w:iCs w:val="0"/>
                <w:kern w:val="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i w:val="0"/>
                <w:i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i w:val="0"/>
                <w:iCs w:val="0"/>
                <w:kern w:val="0"/>
                <w:sz w:val="24"/>
                <w:szCs w:val="24"/>
                <w:u w:val="none"/>
                <w:lang w:val="en-US" w:eastAsia="zh-CN"/>
              </w:rPr>
              <w:t>临床医学100201K</w:t>
            </w:r>
          </w:p>
        </w:tc>
        <w:tc>
          <w:tcPr>
            <w:tcW w:w="10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本科学历</w:t>
            </w:r>
          </w:p>
        </w:tc>
        <w:tc>
          <w:tcPr>
            <w:tcW w:w="10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30周岁及以下</w:t>
            </w:r>
          </w:p>
        </w:tc>
        <w:tc>
          <w:tcPr>
            <w:tcW w:w="30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取得主治医师资格年龄放宽到35周岁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</w:trPr>
        <w:tc>
          <w:tcPr>
            <w:tcW w:w="928" w:type="dxa"/>
            <w:noWrap w:val="0"/>
            <w:vAlign w:val="center"/>
          </w:tcPr>
          <w:p>
            <w:pPr>
              <w:widowControl/>
              <w:spacing w:before="100" w:beforeAutospacing="1" w:after="100" w:afterAutospacing="1" w:line="4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12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i w:val="0"/>
                <w:iCs w:val="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i w:val="0"/>
                <w:iCs w:val="0"/>
                <w:kern w:val="0"/>
                <w:sz w:val="24"/>
                <w:szCs w:val="24"/>
                <w:u w:val="none"/>
                <w:lang w:val="en-US" w:eastAsia="zh-CN"/>
              </w:rPr>
              <w:t>儿童保健医生2</w:t>
            </w:r>
          </w:p>
        </w:tc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i w:val="0"/>
                <w:iCs w:val="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i w:val="0"/>
                <w:iCs w:val="0"/>
                <w:kern w:val="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i w:val="0"/>
                <w:iCs w:val="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i w:val="0"/>
                <w:iCs w:val="0"/>
                <w:kern w:val="0"/>
                <w:sz w:val="24"/>
                <w:szCs w:val="24"/>
                <w:u w:val="none"/>
                <w:lang w:val="en-US" w:eastAsia="zh-CN"/>
              </w:rPr>
              <w:t>中医学100501K、中西医临床医学100601K</w:t>
            </w:r>
          </w:p>
        </w:tc>
        <w:tc>
          <w:tcPr>
            <w:tcW w:w="10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本科学历</w:t>
            </w:r>
          </w:p>
        </w:tc>
        <w:tc>
          <w:tcPr>
            <w:tcW w:w="10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30周岁及以下</w:t>
            </w:r>
          </w:p>
        </w:tc>
        <w:tc>
          <w:tcPr>
            <w:tcW w:w="30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取得主治医师资格年龄放宽到35周岁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</w:trPr>
        <w:tc>
          <w:tcPr>
            <w:tcW w:w="928" w:type="dxa"/>
            <w:noWrap w:val="0"/>
            <w:vAlign w:val="center"/>
          </w:tcPr>
          <w:p>
            <w:pPr>
              <w:widowControl/>
              <w:spacing w:before="100" w:beforeAutospacing="1" w:after="100" w:afterAutospacing="1" w:line="40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12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  <w:t>护士</w:t>
            </w:r>
          </w:p>
        </w:tc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大专：护理620201、助产620202；本科：护理学101101</w:t>
            </w:r>
          </w:p>
        </w:tc>
        <w:tc>
          <w:tcPr>
            <w:tcW w:w="10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全日制大专或全日制本科</w:t>
            </w:r>
          </w:p>
        </w:tc>
        <w:tc>
          <w:tcPr>
            <w:tcW w:w="10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25周岁及以下</w:t>
            </w:r>
          </w:p>
        </w:tc>
        <w:tc>
          <w:tcPr>
            <w:tcW w:w="30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具备护士执业证或护士执业考试成绩合格证，其中全日制大专女性1.56米及以上、男性1.65米及以上，全日制本科身高不作要求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28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125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药剂人员</w:t>
            </w:r>
          </w:p>
        </w:tc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药学100701、临床药学100703TK</w:t>
            </w:r>
          </w:p>
        </w:tc>
        <w:tc>
          <w:tcPr>
            <w:tcW w:w="10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本科学历</w:t>
            </w:r>
          </w:p>
        </w:tc>
        <w:tc>
          <w:tcPr>
            <w:tcW w:w="10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35周岁及以下</w:t>
            </w:r>
          </w:p>
        </w:tc>
        <w:tc>
          <w:tcPr>
            <w:tcW w:w="30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药师及以上职称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28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25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中药学100801</w:t>
            </w:r>
          </w:p>
        </w:tc>
        <w:tc>
          <w:tcPr>
            <w:tcW w:w="10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全日制本科</w:t>
            </w:r>
          </w:p>
        </w:tc>
        <w:tc>
          <w:tcPr>
            <w:tcW w:w="10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30周岁及以下</w:t>
            </w:r>
          </w:p>
        </w:tc>
        <w:tc>
          <w:tcPr>
            <w:tcW w:w="30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中药师及以上职称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2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12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小儿按摩技师</w:t>
            </w:r>
          </w:p>
        </w:tc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针灸推拿620105K</w:t>
            </w:r>
          </w:p>
        </w:tc>
        <w:tc>
          <w:tcPr>
            <w:tcW w:w="10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全日制大专</w:t>
            </w:r>
          </w:p>
        </w:tc>
        <w:tc>
          <w:tcPr>
            <w:tcW w:w="10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30周岁及以下</w:t>
            </w:r>
          </w:p>
        </w:tc>
        <w:tc>
          <w:tcPr>
            <w:tcW w:w="30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有在二甲以上医院工作经验者优先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28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125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  <w:t>产后康复师</w:t>
            </w:r>
          </w:p>
        </w:tc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  <w:t>1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运动康复040206T</w:t>
            </w:r>
          </w:p>
        </w:tc>
        <w:tc>
          <w:tcPr>
            <w:tcW w:w="10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本科</w:t>
            </w:r>
          </w:p>
        </w:tc>
        <w:tc>
          <w:tcPr>
            <w:tcW w:w="10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30周岁及以下</w:t>
            </w:r>
          </w:p>
        </w:tc>
        <w:tc>
          <w:tcPr>
            <w:tcW w:w="30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康复治疗师及以上资格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28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25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  <w:t>1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康复治疗学101005</w:t>
            </w:r>
          </w:p>
        </w:tc>
        <w:tc>
          <w:tcPr>
            <w:tcW w:w="10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全日制本科</w:t>
            </w:r>
          </w:p>
        </w:tc>
        <w:tc>
          <w:tcPr>
            <w:tcW w:w="10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/>
              </w:rPr>
              <w:t>25周岁及以下</w:t>
            </w:r>
          </w:p>
        </w:tc>
        <w:tc>
          <w:tcPr>
            <w:tcW w:w="30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2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12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儿童康复智力康复师</w:t>
            </w:r>
          </w:p>
        </w:tc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大专：康复治疗技术620501；本科：</w:t>
            </w:r>
            <w:r>
              <w:rPr>
                <w:rFonts w:hint="eastAsia" w:ascii="仿宋" w:hAnsi="仿宋" w:eastAsia="仿宋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康复治疗学101005</w:t>
            </w:r>
          </w:p>
        </w:tc>
        <w:tc>
          <w:tcPr>
            <w:tcW w:w="10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全日制大专及以上学历</w:t>
            </w:r>
          </w:p>
        </w:tc>
        <w:tc>
          <w:tcPr>
            <w:tcW w:w="10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30周岁及以下</w:t>
            </w:r>
          </w:p>
        </w:tc>
        <w:tc>
          <w:tcPr>
            <w:tcW w:w="30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康复治疗士，有二甲及以上医院智力治疗工作经历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2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12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儿童康复言语康复师</w:t>
            </w:r>
          </w:p>
        </w:tc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大专：康复治疗技术620501、言语听觉康复技术620502；本科：听力与言语康复学101008T、康复治疗学101005</w:t>
            </w:r>
          </w:p>
        </w:tc>
        <w:tc>
          <w:tcPr>
            <w:tcW w:w="10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全日制大专及以上学历</w:t>
            </w:r>
          </w:p>
        </w:tc>
        <w:tc>
          <w:tcPr>
            <w:tcW w:w="10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30周岁及以下</w:t>
            </w:r>
          </w:p>
        </w:tc>
        <w:tc>
          <w:tcPr>
            <w:tcW w:w="30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康复治疗士，有言语治疗工作经历者优先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2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  <w:t>9</w:t>
            </w:r>
          </w:p>
        </w:tc>
        <w:tc>
          <w:tcPr>
            <w:tcW w:w="12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儿童保健言语康复师</w:t>
            </w:r>
          </w:p>
        </w:tc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大专：康复治疗技术620501、言语听觉康复技术620502；本科：听力与言语康复学101008T、康复治疗学101005</w:t>
            </w:r>
          </w:p>
        </w:tc>
        <w:tc>
          <w:tcPr>
            <w:tcW w:w="10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全日制大专及以上学历</w:t>
            </w:r>
          </w:p>
        </w:tc>
        <w:tc>
          <w:tcPr>
            <w:tcW w:w="10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30周岁及以下</w:t>
            </w:r>
          </w:p>
        </w:tc>
        <w:tc>
          <w:tcPr>
            <w:tcW w:w="30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康复治疗士，有言语治疗工作经历者优先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2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  <w:t>10</w:t>
            </w:r>
          </w:p>
        </w:tc>
        <w:tc>
          <w:tcPr>
            <w:tcW w:w="12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儿童保健早教老师</w:t>
            </w:r>
          </w:p>
        </w:tc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大专：特殊教育670118K、学前教育670102K；本科：特殊教育040108、学前教育040106</w:t>
            </w:r>
          </w:p>
        </w:tc>
        <w:tc>
          <w:tcPr>
            <w:tcW w:w="10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全日制大专及以上学历</w:t>
            </w:r>
          </w:p>
        </w:tc>
        <w:tc>
          <w:tcPr>
            <w:tcW w:w="10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30周岁及以下</w:t>
            </w:r>
          </w:p>
        </w:tc>
        <w:tc>
          <w:tcPr>
            <w:tcW w:w="30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取得教师资格证，具备舞蹈、画画功底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2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  <w:t>11</w:t>
            </w:r>
          </w:p>
        </w:tc>
        <w:tc>
          <w:tcPr>
            <w:tcW w:w="12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儿童康复特教老师</w:t>
            </w:r>
          </w:p>
        </w:tc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特殊教育040108、学前教育040106</w:t>
            </w:r>
          </w:p>
        </w:tc>
        <w:tc>
          <w:tcPr>
            <w:tcW w:w="10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本科</w:t>
            </w:r>
          </w:p>
        </w:tc>
        <w:tc>
          <w:tcPr>
            <w:tcW w:w="10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30周岁及以下</w:t>
            </w:r>
          </w:p>
        </w:tc>
        <w:tc>
          <w:tcPr>
            <w:tcW w:w="30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300" w:lineRule="exact"/>
              <w:jc w:val="center"/>
              <w:textAlignment w:val="auto"/>
              <w:rPr>
                <w:rFonts w:hint="default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取得心理咨询师证及教师资格证，具备舞蹈、画画功底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A332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2021-04-23T02:52:05Z</dcterms:created>
  <dc:creator>Administrator</dc:creator>
  <cp:lastModifiedBy>文竹</cp:lastModifiedBy>
  <dcterms:modified xsi:type="dcterms:W3CDTF">2021-04-23T02:52:26Z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C9C8CF06384542D3AE339F665069BB7F</vt:lpwstr>
  </property>
</Properties>
</file>